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47F" w14:textId="77777777" w:rsidR="004547FD" w:rsidRPr="00F97587" w:rsidRDefault="004547FD" w:rsidP="004547FD">
      <w:pPr>
        <w:pStyle w:val="Paragrafoelenco"/>
        <w:spacing w:after="0" w:line="360" w:lineRule="auto"/>
        <w:ind w:left="0"/>
        <w:jc w:val="both"/>
        <w:rPr>
          <w:rFonts w:ascii="Bookman Old Style" w:hAnsi="Bookman Old Style" w:cstheme="minorHAnsi"/>
          <w:sz w:val="24"/>
          <w:szCs w:val="24"/>
        </w:rPr>
      </w:pPr>
    </w:p>
    <w:p w14:paraId="23B02351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Dichiarazione sostitutiva dell'atto di notorietà</w:t>
      </w:r>
    </w:p>
    <w:p w14:paraId="37479279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(art. 47 d.p.r. n. 445/2000)</w:t>
      </w:r>
    </w:p>
    <w:p w14:paraId="4FCB00B3" w14:textId="77777777" w:rsidR="004547FD" w:rsidRPr="00F97587" w:rsidRDefault="004547FD" w:rsidP="004547FD">
      <w:pPr>
        <w:spacing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39E6BD93" w14:textId="77777777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 w14:paraId="788A6ACB" w14:textId="4681002E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712FE926" w14:textId="77777777" w:rsidR="004547FD" w:rsidRPr="00F97587" w:rsidRDefault="004547FD" w:rsidP="004547FD">
      <w:pPr>
        <w:spacing w:line="36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dichiaro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che</w:t>
      </w:r>
    </w:p>
    <w:p w14:paraId="56105D4D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2019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4CD82E9C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</w:t>
      </w:r>
      <w:r>
        <w:rPr>
          <w:rFonts w:ascii="Bookman Old Style" w:hAnsi="Bookman Old Style" w:cs="Arial"/>
          <w:color w:val="000000"/>
          <w:sz w:val="24"/>
          <w:szCs w:val="24"/>
        </w:rPr>
        <w:t>20</w:t>
      </w:r>
      <w:r w:rsidRPr="00F97587">
        <w:rPr>
          <w:rFonts w:ascii="Bookman Old Style" w:hAnsi="Bookman Old Style" w:cs="Arial"/>
          <w:color w:val="000000"/>
          <w:sz w:val="24"/>
          <w:szCs w:val="24"/>
        </w:rPr>
        <w:t xml:space="preserve">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C80F622" w14:textId="1BF76C2A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quindi la riduzione di fatturato è pari al _______%;</w:t>
      </w:r>
    </w:p>
    <w:p w14:paraId="7DFD3DBA" w14:textId="5C05B6D6" w:rsidR="004547FD" w:rsidRP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la</w:t>
      </w:r>
      <w:r w:rsidRPr="004547FD">
        <w:rPr>
          <w:rFonts w:ascii="Bookman Old Style" w:hAnsi="Bookman Old Style" w:cs="Arial"/>
          <w:color w:val="000000"/>
          <w:sz w:val="24"/>
          <w:szCs w:val="24"/>
        </w:rPr>
        <w:t xml:space="preserve"> riduzione del fatturato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è stata attestata </w:t>
      </w:r>
      <w:r w:rsidRPr="004547FD">
        <w:rPr>
          <w:rFonts w:ascii="Bookman Old Style" w:hAnsi="Bookman Old Style" w:cs="Arial"/>
          <w:color w:val="000000"/>
          <w:sz w:val="24"/>
          <w:szCs w:val="24"/>
        </w:rPr>
        <w:t>secondo gli indici di calcolo e le modalità di raffronto illustrate dalle circolari dell’Agenzia delle Entrate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03AD6CF0" w14:textId="3B110CEE" w:rsidR="000F73AC" w:rsidRPr="0021317B" w:rsidRDefault="000F73AC" w:rsidP="000F73A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1317B">
        <w:rPr>
          <w:rFonts w:ascii="Bookman Old Style" w:hAnsi="Bookman Old Style" w:cs="Arial"/>
          <w:color w:val="000000"/>
          <w:sz w:val="24"/>
          <w:szCs w:val="24"/>
        </w:rPr>
        <w:t xml:space="preserve">quindi, ai sensi e per gli effetti dell’art. 12, co. 2, 3 e 4, decreto legge </w:t>
      </w:r>
      <w:r w:rsidRPr="0021317B">
        <w:rPr>
          <w:rFonts w:ascii="Bookman Old Style" w:hAnsi="Bookman Old Style" w:cstheme="minorHAnsi"/>
          <w:sz w:val="24"/>
          <w:szCs w:val="24"/>
        </w:rPr>
        <w:t>28 ottobre 2020, n. 137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>, ____________ ha subito una riduzione di fatturato</w:t>
      </w:r>
      <w:r w:rsidR="00AD6D52">
        <w:rPr>
          <w:rFonts w:ascii="Bookman Old Style" w:hAnsi="Bookman Old Style" w:cs="Arial"/>
          <w:color w:val="000000"/>
          <w:sz w:val="24"/>
          <w:szCs w:val="24"/>
        </w:rPr>
        <w:t xml:space="preserve"> superiore al 20%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084A0D93" w14:textId="77777777" w:rsidR="004547FD" w:rsidRPr="004547FD" w:rsidRDefault="004547FD" w:rsidP="004547FD">
      <w:pPr>
        <w:spacing w:after="0" w:line="360" w:lineRule="auto"/>
        <w:ind w:left="36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14:paraId="77ECC55D" w14:textId="27C7E019" w:rsidR="004547FD" w:rsidRPr="004547FD" w:rsidRDefault="004547FD" w:rsidP="004547FD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547FD">
        <w:rPr>
          <w:rFonts w:ascii="Bookman Old Style" w:hAnsi="Bookman Old Style" w:cs="Arial"/>
          <w:color w:val="000000"/>
          <w:sz w:val="24"/>
          <w:szCs w:val="24"/>
        </w:rPr>
        <w:t>Si trasmette in allegato:</w:t>
      </w:r>
    </w:p>
    <w:p w14:paraId="39ECE212" w14:textId="261702A8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documento di identità;</w:t>
      </w:r>
    </w:p>
    <w:p w14:paraId="5BCDBB19" w14:textId="59850DE6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visura camerale dell’azienda;</w:t>
      </w:r>
    </w:p>
    <w:p w14:paraId="60731F99" w14:textId="19028E1C" w:rsidR="004547FD" w:rsidRP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bilancino di raffronto fatturato primo semestre 2019 e primo semestre 2020 </w:t>
      </w:r>
    </w:p>
    <w:p w14:paraId="3D652B83" w14:textId="2F2856BC" w:rsidR="004241DD" w:rsidRDefault="004241DD" w:rsidP="004547FD">
      <w:pPr>
        <w:spacing w:after="0"/>
      </w:pPr>
    </w:p>
    <w:p w14:paraId="3994245E" w14:textId="5A2C2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 w:rsidRPr="004547FD">
        <w:rPr>
          <w:rFonts w:ascii="Bookman Old Style" w:hAnsi="Bookman Old Style"/>
          <w:sz w:val="24"/>
          <w:szCs w:val="24"/>
        </w:rPr>
        <w:t>Distinti saluti</w:t>
      </w:r>
    </w:p>
    <w:p w14:paraId="6A408FE1" w14:textId="49DC906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D9D1F01" w14:textId="5C4E39C7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400B761D" w14:textId="12BF0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44DBBBF4" w14:textId="3CC66A0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2DED8C7" w14:textId="4E1CEB70" w:rsidR="004547FD" w:rsidRP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firma </w:t>
      </w:r>
    </w:p>
    <w:sectPr w:rsidR="004547FD" w:rsidRPr="00454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650"/>
    <w:multiLevelType w:val="hybridMultilevel"/>
    <w:tmpl w:val="C086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0D1"/>
    <w:multiLevelType w:val="hybridMultilevel"/>
    <w:tmpl w:val="8E04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DD"/>
    <w:rsid w:val="000F73AC"/>
    <w:rsid w:val="002408D2"/>
    <w:rsid w:val="002E0B12"/>
    <w:rsid w:val="004241DD"/>
    <w:rsid w:val="004547FD"/>
    <w:rsid w:val="00AD6D52"/>
    <w:rsid w:val="00B517EF"/>
    <w:rsid w:val="00C65951"/>
    <w:rsid w:val="00C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5C6F"/>
  <w15:chartTrackingRefBased/>
  <w15:docId w15:val="{9E799AEB-6256-408A-9E0A-205F3C8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7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 - Confimi Apindustria Bergamo</dc:creator>
  <cp:keywords/>
  <dc:description/>
  <cp:lastModifiedBy>Davide Lucini Paioni - Confimi Apindustria Bergamo</cp:lastModifiedBy>
  <cp:revision>6</cp:revision>
  <dcterms:created xsi:type="dcterms:W3CDTF">2020-10-29T08:35:00Z</dcterms:created>
  <dcterms:modified xsi:type="dcterms:W3CDTF">2020-10-29T09:03:00Z</dcterms:modified>
</cp:coreProperties>
</file>