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aziendale per gli incontri B2B</w:t>
      </w:r>
    </w:p>
    <w:p>
      <w:pPr>
        <w:spacing w:after="160"/>
      </w:pPr>
      <w:r>
        <w:rPr>
          <w:rFonts w:ascii="Aptos" w:hAnsi="Aptos"/>
          <w:b/>
          <w:i w:val="0"/>
          <w:color w:val="17365D"/>
          <w:sz w:val="24"/>
        </w:rPr>
        <w:t>Fiche d’entreprise pour les rencontres B2B</w:t>
      </w:r>
    </w:p>
    <w:p>
      <w:pPr>
        <w:spacing w:after="80"/>
      </w:pPr>
      <w:r>
        <w:rPr>
          <w:rFonts w:ascii="Aptos" w:hAnsi="Aptos"/>
          <w:b/>
          <w:i w:val="0"/>
          <w:color w:val="2F75B5"/>
          <w:sz w:val="22"/>
        </w:rPr>
        <w:t>Tangeri 11-14 novembre 2026</w:t>
      </w:r>
    </w:p>
    <w:p>
      <w:pPr>
        <w:spacing w:after="140"/>
      </w:pPr>
      <w:r>
        <w:rPr>
          <w:rFonts w:ascii="Aptos" w:hAnsi="Aptos"/>
          <w:b/>
          <w:i w:val="0"/>
          <w:color w:val="000000"/>
          <w:sz w:val="20"/>
        </w:rPr>
        <w:t xml:space="preserve">Finalità. </w:t>
      </w:r>
      <w:r>
        <w:rPr>
          <w:rFonts w:ascii="Aptos" w:hAnsi="Aptos"/>
          <w:b w:val="0"/>
          <w:i w:val="0"/>
          <w:color w:val="000000"/>
          <w:sz w:val="19"/>
        </w:rPr>
        <w:t>Le informazioni raccolte saranno utilizzate da ASSITES e dalla Camera di Commercio, Industria e Servizi della Regione Tangeri-Tétouan-Al Hoceïma per individuare interlocutori marocchini coerenti con gli obiettivi dell’azienda e predisporre gli incontri individuali.</w:t>
      </w:r>
      <w:r>
        <w:rPr>
          <w:rFonts w:ascii="Aptos" w:hAnsi="Aptos"/>
          <w:b w:val="0"/>
          <w:i/>
          <w:color w:val="666666"/>
          <w:sz w:val="17"/>
        </w:rPr>
        <w:br/>
        <w:t>Objectif. Les informations seront utilisées pour identifier des partenaires marocains pertinents et organiser les rendez-vous individuels.</w:t>
      </w:r>
    </w:p>
    <w:p>
      <w:pPr>
        <w:spacing w:after="160"/>
      </w:pPr>
      <w:r>
        <w:rPr>
          <w:rFonts w:ascii="Aptos" w:hAnsi="Aptos"/>
          <w:b/>
          <w:i w:val="0"/>
          <w:color w:val="000000"/>
          <w:sz w:val="18"/>
        </w:rPr>
        <w:t xml:space="preserve">Compilazione: </w:t>
      </w:r>
      <w:r>
        <w:rPr>
          <w:rFonts w:ascii="Aptos" w:hAnsi="Aptos"/>
          <w:b w:val="0"/>
          <w:i w:val="0"/>
          <w:color w:val="000000"/>
          <w:sz w:val="18"/>
        </w:rPr>
        <w:t>preferibilmente in francese; in alternativa in italiano o inglese. Restituire il documento in formato Word.</w:t>
      </w:r>
    </w:p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1  Dati dell’azienda</w:t>
      </w:r>
      <w:r>
        <w:rPr>
          <w:rFonts w:ascii="Aptos" w:hAnsi="Aptos"/>
          <w:b w:val="0"/>
          <w:i/>
          <w:color w:val="666666"/>
          <w:sz w:val="19"/>
        </w:rPr>
        <w:br/>
        <w:t>Informations sur l’entreprise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Ragione sociale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Raison sociale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Indirizzo e sede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Adresse et siège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Sito internet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Site internet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Anno di fondazione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Année de création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Numero di addetti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Nombre de salariés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Referente aziendale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Contact dans l’entreprise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E-mail e telefono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E-mail et téléphone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2  Partecipante alla missione</w:t>
      </w:r>
      <w:r>
        <w:rPr>
          <w:rFonts w:ascii="Aptos" w:hAnsi="Aptos"/>
          <w:b w:val="0"/>
          <w:i/>
          <w:color w:val="666666"/>
          <w:sz w:val="19"/>
        </w:rPr>
        <w:br/>
        <w:t>Participant à la mission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Nome e cognome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Nom et prénom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Ruolo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Fonction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E-mail diretta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E-mail direct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Cellulare con prefisso internazionale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Téléphone portable avec indicatif international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Lingue parlate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Langues parlées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Aeroporto di partenza preferito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Aéroport de départ souhaité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3  Profilo dell’azienda</w:t>
      </w:r>
      <w:r>
        <w:rPr>
          <w:rFonts w:ascii="Aptos" w:hAnsi="Aptos"/>
          <w:b w:val="0"/>
          <w:i/>
          <w:color w:val="666666"/>
          <w:sz w:val="19"/>
        </w:rPr>
        <w:br/>
        <w:t>Profil de l’entreprise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Attività principale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Activité principale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Descrizione sintetica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Présentation synthétique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Capacità produttiva e punti di forza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Capacité de production et points forts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Mercati esteri già serviti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Marchés étrangers déjà desservis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Modalità di vendita all’estero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Modes de commercialisation à l’export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Principali referenze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Principales références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4  Prodotti e soluzioni da presentare</w:t>
      </w:r>
      <w:r>
        <w:rPr>
          <w:rFonts w:ascii="Aptos" w:hAnsi="Aptos"/>
          <w:b w:val="0"/>
          <w:i/>
          <w:color w:val="666666"/>
          <w:sz w:val="19"/>
        </w:rPr>
        <w:br/>
        <w:t>Produits et solutions à présenter</w:t>
      </w:r>
    </w:p>
    <w:p>
      <w:pPr>
        <w:spacing w:after="100"/>
      </w:pPr>
      <w:r>
        <w:rPr>
          <w:rFonts w:ascii="Aptos" w:hAnsi="Aptos"/>
          <w:b w:val="0"/>
          <w:i/>
          <w:color w:val="666666"/>
          <w:sz w:val="18"/>
        </w:rPr>
        <w:t>Selezionare le categorie pertinenti  /  Sélectionner les catégories pertinentes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5040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Tende da sole / Stores bannes</w:t>
            </w:r>
          </w:p>
        </w:tc>
        <w:tc>
          <w:tcPr>
            <w:tcW w:type="dxa" w:w="5040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Pergole e sistemi bioclimatici / Pergolas et systèmes bioclimatiques</w:t>
            </w:r>
          </w:p>
        </w:tc>
      </w:tr>
      <w:tr>
        <w:trPr>
          <w:cantSplit/>
        </w:trPr>
        <w:tc>
          <w:tcPr>
            <w:tcW w:type="dxa" w:w="5040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Schermature solari esterne / Protections solaires extérieures</w:t>
            </w:r>
          </w:p>
        </w:tc>
        <w:tc>
          <w:tcPr>
            <w:tcW w:type="dxa" w:w="5040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Tende tecniche interne / Stores techniques intérieurs</w:t>
            </w:r>
          </w:p>
        </w:tc>
      </w:tr>
      <w:tr>
        <w:trPr>
          <w:cantSplit/>
        </w:trPr>
        <w:tc>
          <w:tcPr>
            <w:tcW w:type="dxa" w:w="5040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Chiusure oscuranti e tapparelle / Fermetures et volets roulants</w:t>
            </w:r>
          </w:p>
        </w:tc>
        <w:tc>
          <w:tcPr>
            <w:tcW w:type="dxa" w:w="5040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Zanzariere / Moustiquaires</w:t>
            </w:r>
          </w:p>
        </w:tc>
      </w:tr>
      <w:tr>
        <w:trPr>
          <w:cantSplit/>
        </w:trPr>
        <w:tc>
          <w:tcPr>
            <w:tcW w:type="dxa" w:w="5040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Tessuti tecnici / Textiles techniques</w:t>
            </w:r>
          </w:p>
        </w:tc>
        <w:tc>
          <w:tcPr>
            <w:tcW w:type="dxa" w:w="5040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Motori e automazioni / Motorisations et automatismes</w:t>
            </w:r>
          </w:p>
        </w:tc>
      </w:tr>
      <w:tr>
        <w:trPr>
          <w:cantSplit/>
        </w:trPr>
        <w:tc>
          <w:tcPr>
            <w:tcW w:type="dxa" w:w="5040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Componenti e accessori / Composants et accessoires</w:t>
            </w:r>
          </w:p>
        </w:tc>
        <w:tc>
          <w:tcPr>
            <w:tcW w:type="dxa" w:w="5040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Altro / Autre: ______________________________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5  Prodotti prioritari per il mercato marocchino</w:t>
      </w:r>
      <w:r>
        <w:rPr>
          <w:rFonts w:ascii="Aptos" w:hAnsi="Aptos"/>
          <w:b w:val="0"/>
          <w:i/>
          <w:color w:val="666666"/>
          <w:sz w:val="19"/>
        </w:rPr>
        <w:br/>
        <w:t>Produits prioritaires pour le marché marocain</w:t>
      </w:r>
    </w:p>
    <w:p>
      <w:pPr>
        <w:spacing w:after="100"/>
      </w:pPr>
      <w:r>
        <w:rPr>
          <w:rFonts w:ascii="Aptos" w:hAnsi="Aptos"/>
          <w:b w:val="0"/>
          <w:i w:val="0"/>
          <w:color w:val="000000"/>
          <w:sz w:val="18"/>
        </w:rPr>
        <w:t>Indicare al massimo tre prodotti o linee di prodotto da promuovere durante la missione.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1944"/>
            <w:shd w:fill="17365D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>
              <w:rPr>
                <w:color w:val="FFFFFF"/>
              </w:rPr>
            </w:r>
            <w:r>
              <w:rPr>
                <w:rFonts w:ascii="Aptos" w:hAnsi="Aptos"/>
                <w:b/>
                <w:i w:val="0"/>
                <w:color w:val="FFFFFF"/>
                <w:sz w:val="17"/>
              </w:rPr>
              <w:t>Prodotto</w:t>
            </w:r>
            <w:r>
              <w:rPr>
                <w:rFonts w:ascii="Aptos" w:hAnsi="Aptos"/>
                <w:b w:val="0"/>
                <w:i/>
                <w:color w:val="FFFFFF"/>
                <w:sz w:val="16"/>
              </w:rPr>
              <w:br/>
              <w:t>Produit</w:t>
            </w:r>
          </w:p>
        </w:tc>
        <w:tc>
          <w:tcPr>
            <w:tcW w:type="dxa" w:w="3240"/>
            <w:shd w:fill="17365D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>
              <w:rPr>
                <w:color w:val="FFFFFF"/>
              </w:rPr>
            </w:r>
            <w:r>
              <w:rPr>
                <w:rFonts w:ascii="Aptos" w:hAnsi="Aptos"/>
                <w:b/>
                <w:i w:val="0"/>
                <w:color w:val="FFFFFF"/>
                <w:sz w:val="17"/>
              </w:rPr>
              <w:t>Caratteristiche e vantaggi</w:t>
            </w:r>
            <w:r>
              <w:rPr>
                <w:rFonts w:ascii="Aptos" w:hAnsi="Aptos"/>
                <w:b w:val="0"/>
                <w:i/>
                <w:color w:val="FFFFFF"/>
                <w:sz w:val="16"/>
              </w:rPr>
              <w:br/>
              <w:t>Caractéristiques et avantages</w:t>
            </w:r>
          </w:p>
        </w:tc>
        <w:tc>
          <w:tcPr>
            <w:tcW w:type="dxa" w:w="2376"/>
            <w:shd w:fill="17365D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>
              <w:rPr>
                <w:color w:val="FFFFFF"/>
              </w:rPr>
            </w:r>
            <w:r>
              <w:rPr>
                <w:rFonts w:ascii="Aptos" w:hAnsi="Aptos"/>
                <w:b/>
                <w:i w:val="0"/>
                <w:color w:val="FFFFFF"/>
                <w:sz w:val="17"/>
              </w:rPr>
              <w:t>Applicazioni</w:t>
            </w:r>
            <w:r>
              <w:rPr>
                <w:rFonts w:ascii="Aptos" w:hAnsi="Aptos"/>
                <w:b w:val="0"/>
                <w:i/>
                <w:color w:val="FFFFFF"/>
                <w:sz w:val="16"/>
              </w:rPr>
              <w:br/>
              <w:t>Applications</w:t>
            </w:r>
          </w:p>
        </w:tc>
        <w:tc>
          <w:tcPr>
            <w:tcW w:type="dxa" w:w="2520"/>
            <w:shd w:fill="17365D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>
              <w:rPr>
                <w:color w:val="FFFFFF"/>
              </w:rPr>
            </w:r>
            <w:r>
              <w:rPr>
                <w:rFonts w:ascii="Aptos" w:hAnsi="Aptos"/>
                <w:b/>
                <w:i w:val="0"/>
                <w:color w:val="FFFFFF"/>
                <w:sz w:val="17"/>
              </w:rPr>
              <w:t>Documentazione disponibile</w:t>
            </w:r>
            <w:r>
              <w:rPr>
                <w:rFonts w:ascii="Aptos" w:hAnsi="Aptos"/>
                <w:b w:val="0"/>
                <w:i/>
                <w:color w:val="FFFFFF"/>
                <w:sz w:val="16"/>
              </w:rPr>
              <w:br/>
              <w:t>Documentation disponible</w:t>
            </w:r>
          </w:p>
        </w:tc>
      </w:tr>
      <w:tr>
        <w:trPr>
          <w:cantSplit/>
        </w:trPr>
        <w:tc>
          <w:tcPr>
            <w:tcW w:type="dxa" w:w="1944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3240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2376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2520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7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3240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7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2376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7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2520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5F7FA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3240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2376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  <w:tc>
          <w:tcPr>
            <w:tcW w:type="dxa" w:w="2520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6  Clienti e progetti di interesse</w:t>
      </w:r>
      <w:r>
        <w:rPr>
          <w:rFonts w:ascii="Aptos" w:hAnsi="Aptos"/>
          <w:b w:val="0"/>
          <w:i/>
          <w:color w:val="666666"/>
          <w:sz w:val="19"/>
        </w:rPr>
        <w:br/>
        <w:t>Clients et projets recherchés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Residenziale / Résidentiel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Alberghi e resort / Hôtels et resorts</w:t>
            </w:r>
          </w:p>
        </w:tc>
      </w:tr>
      <w:tr>
        <w:trPr>
          <w:cantSplit/>
        </w:trPr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Uffici e direzionale / Bureaux</w:t>
            </w:r>
          </w:p>
        </w:tc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Commercio e retail / Commerce et retail</w:t>
            </w:r>
          </w:p>
        </w:tc>
      </w:tr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Edifici pubblici / Bâtiments publics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Scuole e strutture sanitarie / Écoles et établissements de santé</w:t>
            </w:r>
          </w:p>
        </w:tc>
      </w:tr>
      <w:tr>
        <w:trPr>
          <w:cantSplit/>
        </w:trPr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Industria e logistica / Industrie et logistique</w:t>
            </w:r>
          </w:p>
        </w:tc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Grandi progetti e cantieri / Grands projets et chantiers</w:t>
            </w:r>
          </w:p>
        </w:tc>
      </w:tr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Altro / Autre: _______________________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Nessuna preferenza / Sans préférence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7  Partner marocchino ricercato</w:t>
      </w:r>
      <w:r>
        <w:rPr>
          <w:rFonts w:ascii="Aptos" w:hAnsi="Aptos"/>
          <w:b w:val="0"/>
          <w:i/>
          <w:color w:val="666666"/>
          <w:sz w:val="19"/>
        </w:rPr>
        <w:br/>
        <w:t>Partenaire marocain recherché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Distributore / Distributeur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Rivenditore specializzato / Revendeur spécialisé</w:t>
            </w:r>
          </w:p>
        </w:tc>
      </w:tr>
      <w:tr>
        <w:trPr>
          <w:cantSplit/>
        </w:trPr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Installatore / Installateur</w:t>
            </w:r>
          </w:p>
        </w:tc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Agente o rappresentante / Agent ou représentant</w:t>
            </w:r>
          </w:p>
        </w:tc>
      </w:tr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Architetto o progettista / Architecte ou prescripteur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Impresa generale o contractor / Entreprise générale</w:t>
            </w:r>
          </w:p>
        </w:tc>
      </w:tr>
      <w:tr>
        <w:trPr>
          <w:cantSplit/>
        </w:trPr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Developer immobiliare / Promoteur immobilier</w:t>
            </w:r>
          </w:p>
        </w:tc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Gruppo alberghiero / Groupe hôtelier</w:t>
            </w:r>
          </w:p>
        </w:tc>
      </w:tr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Altro / Autre: _______________________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Project manager / Chef de projet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8  Collaborazione commerciale ricercata</w:t>
      </w:r>
      <w:r>
        <w:rPr>
          <w:rFonts w:ascii="Aptos" w:hAnsi="Aptos"/>
          <w:b w:val="0"/>
          <w:i/>
          <w:color w:val="666666"/>
          <w:sz w:val="19"/>
        </w:rPr>
        <w:br/>
        <w:t>Type de coopération recherchée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Tipo di accordo auspicato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Type d’accord souhaité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Area geografica di interesse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Zone géographique ciblée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Volumi o obiettivi indicativi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Volumes ou objectifs indicatifs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Eventuale disponibilità all’esclusiva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Disponibilité éventuelle à l’exclusivité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9  Assistenza tecnica e post vendita</w:t>
      </w:r>
      <w:r>
        <w:rPr>
          <w:rFonts w:ascii="Aptos" w:hAnsi="Aptos"/>
          <w:b w:val="0"/>
          <w:i/>
          <w:color w:val="666666"/>
          <w:sz w:val="19"/>
        </w:rPr>
        <w:br/>
        <w:t>Assistance technique et service après vente</w:t>
      </w:r>
    </w:p>
    <w:p>
      <w:pPr>
        <w:spacing w:after="100"/>
      </w:pPr>
      <w:r>
        <w:rPr>
          <w:rFonts w:ascii="Aptos" w:hAnsi="Aptos"/>
          <w:b w:val="0"/>
          <w:i w:val="0"/>
          <w:color w:val="000000"/>
          <w:sz w:val="18"/>
        </w:rPr>
        <w:t>Indicare i servizi che l’azienda può mettere a disposizione del partner locale.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7"/>
              </w:rPr>
              <w:t>☐ Formazione commerciale / Formation commerciale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7"/>
              </w:rPr>
              <w:t>☐ Formazione tecnica e posa / Formation technique et installation</w:t>
            </w:r>
          </w:p>
        </w:tc>
      </w:tr>
      <w:tr>
        <w:trPr>
          <w:cantSplit/>
        </w:trPr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7"/>
              </w:rPr>
              <w:t>☐ Assistenza da remoto / Assistance à distance</w:t>
            </w:r>
          </w:p>
        </w:tc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7"/>
              </w:rPr>
              <w:t>☐ Assistenza in loco / Assistance sur site</w:t>
            </w:r>
          </w:p>
        </w:tc>
      </w:tr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7"/>
              </w:rPr>
              <w:t>☐ Ricambi / Pièces détachées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7"/>
              </w:rPr>
              <w:t>☐ Campioni e materiale espositivo / Échantillons et supports d’exposition</w:t>
            </w:r>
          </w:p>
        </w:tc>
      </w:tr>
      <w:tr>
        <w:trPr>
          <w:cantSplit/>
        </w:trPr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7"/>
              </w:rPr>
              <w:t>☐ Supporto alla progettazione / Aide à la conception</w:t>
            </w:r>
          </w:p>
        </w:tc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7"/>
              </w:rPr>
              <w:t>☐ Altro / Autre: ______________________________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10  Obiettivi degli incontri B2B</w:t>
      </w:r>
      <w:r>
        <w:rPr>
          <w:rFonts w:ascii="Aptos" w:hAnsi="Aptos"/>
          <w:b w:val="0"/>
          <w:i/>
          <w:color w:val="666666"/>
          <w:sz w:val="19"/>
        </w:rPr>
        <w:br/>
        <w:t>Objectifs des rencontres B2B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Risultato atteso dalla missione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Résultat attendu de la mission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Richieste specifiche alle controparti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Demandes particulières aux partenaires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Contatti già esistenti in Marocco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Contacts déjà existants au Maroc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Soggetti da non coinvolgere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Entreprises à ne pas contacter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11  Materiali disponibili</w:t>
      </w:r>
      <w:r>
        <w:rPr>
          <w:rFonts w:ascii="Aptos" w:hAnsi="Aptos"/>
          <w:b w:val="0"/>
          <w:i/>
          <w:color w:val="666666"/>
          <w:sz w:val="19"/>
        </w:rPr>
        <w:br/>
        <w:t>Documents disponibles</w:t>
      </w:r>
    </w:p>
    <w:p>
      <w:pPr>
        <w:spacing w:after="100"/>
      </w:pPr>
      <w:r>
        <w:rPr>
          <w:rFonts w:ascii="Aptos" w:hAnsi="Aptos"/>
          <w:b w:val="0"/>
          <w:i w:val="0"/>
          <w:color w:val="000000"/>
          <w:sz w:val="18"/>
        </w:rPr>
        <w:t>Selezionare e allegare i materiali disponibili, preferibilmente in francese.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Presentazione aziendale in francese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Présentation de l’entreprise en français</w:t>
            </w:r>
          </w:p>
        </w:tc>
      </w:tr>
      <w:tr>
        <w:trPr>
          <w:cantSplit/>
        </w:trPr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Catalogo prodotti</w:t>
            </w:r>
          </w:p>
        </w:tc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Catalogue produits</w:t>
            </w:r>
          </w:p>
        </w:tc>
      </w:tr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Schede tecniche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Fiches techniques</w:t>
            </w:r>
          </w:p>
        </w:tc>
      </w:tr>
      <w:tr>
        <w:trPr>
          <w:cantSplit/>
        </w:trPr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Certificazioni e rapporti di prova</w:t>
            </w:r>
          </w:p>
        </w:tc>
        <w:tc>
          <w:tcPr>
            <w:tcW w:type="dxa" w:w="5141"/>
            <w:shd w:fill="F5F7FA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Certifications et rapports d’essai</w:t>
            </w:r>
          </w:p>
        </w:tc>
      </w:tr>
      <w:tr>
        <w:trPr>
          <w:cantSplit/>
        </w:trPr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Fotografie e referenze</w:t>
            </w:r>
          </w:p>
        </w:tc>
        <w:tc>
          <w:tcPr>
            <w:tcW w:type="dxa" w:w="5141"/>
            <w:shd w:fill="FFFFFF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☐ Photos et références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12  Presenza digitale</w:t>
      </w:r>
      <w:r>
        <w:rPr>
          <w:rFonts w:ascii="Aptos" w:hAnsi="Aptos"/>
          <w:b w:val="0"/>
          <w:i/>
          <w:color w:val="666666"/>
          <w:sz w:val="19"/>
        </w:rPr>
        <w:br/>
        <w:t>Présence numérique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Sito disponibile in francese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Site disponible en français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Sito disponibile in inglese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Site disponible en anglais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Pagina prodotti aggiornata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Page produits mise à jour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LinkedIn aziendale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Page LinkedIn de l’entreprise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</w:p>
        </w:tc>
      </w:tr>
    </w:tbl>
    <w:p>
      <w:pPr>
        <w:keepNext/>
        <w:spacing w:before="220" w:after="100"/>
      </w:pPr>
      <w:r>
        <w:rPr>
          <w:rFonts w:ascii="Aptos" w:hAnsi="Aptos"/>
          <w:b/>
          <w:i w:val="0"/>
          <w:color w:val="000000"/>
          <w:sz w:val="26"/>
        </w:rPr>
        <w:t>13  Note aggiuntive</w:t>
      </w:r>
      <w:r>
        <w:rPr>
          <w:rFonts w:ascii="Aptos" w:hAnsi="Aptos"/>
          <w:b w:val="0"/>
          <w:i/>
          <w:color w:val="666666"/>
          <w:sz w:val="19"/>
        </w:rPr>
        <w:br/>
        <w:t>Informations complémentaires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cantSplit/>
        </w:trPr>
        <w:tc>
          <w:tcPr>
            <w:tcW w:type="dxa" w:w="3528"/>
            <w:shd w:fill="EAF2F8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after="0" w:line="252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Ulteriori indicazioni utili</w:t>
            </w:r>
            <w:r>
              <w:rPr>
                <w:rFonts w:ascii="Aptos" w:hAnsi="Aptos"/>
                <w:b w:val="0"/>
                <w:i/>
                <w:color w:val="666666"/>
                <w:sz w:val="17"/>
              </w:rPr>
              <w:br/>
              <w:t>Autres informations utiles</w:t>
            </w:r>
          </w:p>
        </w:tc>
        <w:tc>
          <w:tcPr>
            <w:tcW w:type="dxa" w:w="6552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i/>
                <w:color w:val="A6A6A6"/>
                <w:sz w:val="17"/>
              </w:rPr>
              <w:t>Compilare qui / À compléter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>
      <w:pPr>
        <w:spacing w:before="200" w:after="80"/>
      </w:pPr>
      <w:r>
        <w:rPr>
          <w:rFonts w:ascii="Aptos" w:hAnsi="Aptos"/>
          <w:b/>
          <w:i w:val="0"/>
          <w:color w:val="000000"/>
          <w:sz w:val="20"/>
        </w:rPr>
        <w:t>Autorizzazione all’utilizzo delle informazioni</w:t>
      </w:r>
      <w:r>
        <w:rPr>
          <w:rFonts w:ascii="Aptos" w:hAnsi="Aptos"/>
          <w:b w:val="0"/>
          <w:i w:val="0"/>
          <w:color w:val="000000"/>
          <w:sz w:val="17"/>
        </w:rPr>
        <w:br/>
        <w:t>L’azienda autorizza ASSITES a trasmettere le informazioni contenute nella presente scheda alla Camera di Commercio di Tangeri e ai soggetti incaricati dell’organizzazione della missione, esclusivamente per finalità di scouting, matching e organizzazione degli incontri B2B.</w:t>
      </w:r>
    </w:p>
    <w:p>
      <w:pPr>
        <w:spacing w:before="160"/>
      </w:pPr>
      <w:r>
        <w:rPr>
          <w:rFonts w:ascii="Aptos" w:hAnsi="Aptos"/>
          <w:b w:val="0"/>
          <w:i w:val="0"/>
          <w:color w:val="000000"/>
          <w:sz w:val="18"/>
        </w:rPr>
        <w:t>Data ____________________     Nome e ruolo ______________________________     Firma 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66666"/>
        <w:sz w:val="16"/>
      </w:rPr>
      <w:t xml:space="preserve">ASSITES  |  Scheda aziendale B2B Tangeri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2F75B5"/>
        <w:sz w:val="20"/>
      </w:rPr>
      <w:t>ASSITES</w:t>
    </w:r>
    <w:r>
      <w:rPr>
        <w:rFonts w:ascii="Aptos" w:hAnsi="Aptos"/>
        <w:b w:val="0"/>
        <w:i w:val="0"/>
        <w:color w:val="666666"/>
        <w:sz w:val="17"/>
      </w:rPr>
      <w:t xml:space="preserve">  |  Missione imprenditoriale in Marocco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aziendale per gli incontri B2B Tangeri 2026</dc:title>
  <dc:subject>Missione imprenditoriale ASSITES in Marocco</dc:subject>
  <dc:creator>ASSITES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